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F66DA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0F38B9E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承诺函</w:t>
      </w:r>
    </w:p>
    <w:p w14:paraId="71BDB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D137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（采购代理机构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</w:p>
    <w:p w14:paraId="66055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（项目名称）（项目编号：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的政府采购活动，现承诺如下：</w:t>
      </w:r>
    </w:p>
    <w:p w14:paraId="40004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符合《中华人民共和国政府采购法》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第二十二条第一款第（二）项、第（四）项、第（五）项规定条件，具体包括：</w:t>
      </w:r>
    </w:p>
    <w:p w14:paraId="37F098A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良好的商业信誉和健全的财务会计制度；</w:t>
      </w:r>
    </w:p>
    <w:p w14:paraId="4B4F040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有依法缴纳税收和社会保障资金的良好记录；</w:t>
      </w:r>
    </w:p>
    <w:p w14:paraId="7B973FE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参加本项目政府采购活动前三年内，在经营活动中没有重大违法记录。</w:t>
      </w:r>
    </w:p>
    <w:p w14:paraId="078B2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对上述承诺的真实性、合法性、有效性负责。如有虚假，我方愿依法承担相应法律责任。</w:t>
      </w:r>
    </w:p>
    <w:p w14:paraId="0A703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特此承诺。</w:t>
      </w:r>
    </w:p>
    <w:p w14:paraId="0FD7E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FB71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29EB6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002D9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6F8C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说明：供应商可自行选择是否提供本承诺函，若不提供本承诺函，应当按照《中华人民共和国政府采购法》及其实施条例的相关规定提供相应的证明材料。</w:t>
      </w:r>
    </w:p>
    <w:p w14:paraId="7C239FC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3F98F1"/>
    <w:multiLevelType w:val="singleLevel"/>
    <w:tmpl w:val="ED3F98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92DD66"/>
    <w:rsid w:val="55CA5B5C"/>
    <w:rsid w:val="77C204E6"/>
    <w:rsid w:val="CFF311BA"/>
    <w:rsid w:val="EF92DD66"/>
    <w:rsid w:val="F7BE4A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312</Characters>
  <Lines>0</Lines>
  <Paragraphs>0</Paragraphs>
  <TotalTime>2</TotalTime>
  <ScaleCrop>false</ScaleCrop>
  <LinksUpToDate>false</LinksUpToDate>
  <CharactersWithSpaces>370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2024-04-11T23:37:00Z</dcterms:created>
  <dc:creator>严桂敏</dc:creator>
  <cp:lastModifiedBy>石宇</cp:lastModifiedBy>
  <dcterms:modified xsi:type="dcterms:W3CDTF">2025-02-25T08:58:29Z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0B7BCEB1270F4D17B277489C0CAA3DB4_13</vt:lpwstr>
  </property>
</Properties>
</file>